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7E31" w14:textId="77777777" w:rsidR="00534D05" w:rsidRPr="00534D05" w:rsidRDefault="00534D05" w:rsidP="00534D05">
      <w:pPr>
        <w:tabs>
          <w:tab w:val="left" w:pos="2340"/>
        </w:tabs>
        <w:ind w:right="-7"/>
        <w:rPr>
          <w:rFonts w:ascii="Open Sans" w:hAnsi="Open Sans" w:cs="Open Sans"/>
          <w:b/>
          <w:sz w:val="6"/>
        </w:rPr>
      </w:pPr>
    </w:p>
    <w:p w14:paraId="05C586FA" w14:textId="7EC812A8" w:rsidR="00A54E66" w:rsidRPr="00E31669" w:rsidRDefault="00DD4BE5" w:rsidP="00E31669">
      <w:pPr>
        <w:pStyle w:val="Title"/>
        <w:rPr>
          <w:b/>
          <w:sz w:val="48"/>
          <w:szCs w:val="48"/>
        </w:rPr>
      </w:pPr>
      <w:r w:rsidRPr="00E31669">
        <w:rPr>
          <w:b/>
          <w:sz w:val="48"/>
          <w:szCs w:val="48"/>
        </w:rPr>
        <w:t xml:space="preserve">Topic: </w:t>
      </w:r>
      <w:r w:rsidR="00F63C20">
        <w:rPr>
          <w:b/>
          <w:sz w:val="48"/>
          <w:szCs w:val="48"/>
        </w:rPr>
        <w:t>Parent and Family Engagement</w:t>
      </w:r>
    </w:p>
    <w:p w14:paraId="3B662E31" w14:textId="6F56F65F" w:rsidR="00DD4BE5" w:rsidRDefault="00E31669" w:rsidP="00C40250">
      <w:r>
        <w:br/>
      </w:r>
      <w:r w:rsidR="00DD4BE5">
        <w:t xml:space="preserve">Dear School Administrator, please find below some basic messaging you are invited to use to promote </w:t>
      </w:r>
      <w:r w:rsidR="00302EC7">
        <w:t>parent and family engagement</w:t>
      </w:r>
      <w:r w:rsidR="00DD4BE5">
        <w:t xml:space="preserve"> among students, parents, and the general school community. Included are:</w:t>
      </w:r>
    </w:p>
    <w:p w14:paraId="57442A03" w14:textId="10F677D4" w:rsidR="00DD4BE5" w:rsidRDefault="00DD4BE5" w:rsidP="00DD4BE5">
      <w:pPr>
        <w:pStyle w:val="ListParagraph"/>
        <w:numPr>
          <w:ilvl w:val="0"/>
          <w:numId w:val="3"/>
        </w:numPr>
      </w:pPr>
      <w:r>
        <w:t>Newsletter inserts</w:t>
      </w:r>
    </w:p>
    <w:p w14:paraId="5A5FB178" w14:textId="7426844B" w:rsidR="00DD4BE5" w:rsidRDefault="00DD4BE5" w:rsidP="00DD4BE5">
      <w:pPr>
        <w:pStyle w:val="ListParagraph"/>
        <w:numPr>
          <w:ilvl w:val="0"/>
          <w:numId w:val="3"/>
        </w:numPr>
      </w:pPr>
      <w:r>
        <w:t>Social media messages</w:t>
      </w:r>
    </w:p>
    <w:p w14:paraId="2BEBCF1F" w14:textId="3B5BAEB9" w:rsidR="00DD4BE5" w:rsidRDefault="00DD4BE5" w:rsidP="00DD4BE5">
      <w:r>
        <w:t xml:space="preserve">Please choose messaging as appropriate for your school community. You can find images and graphics to support this messaging at </w:t>
      </w:r>
      <w:hyperlink r:id="rId7" w:history="1">
        <w:r>
          <w:rPr>
            <w:rStyle w:val="Hyperlink"/>
          </w:rPr>
          <w:t>hpePublicHealth.ca/newsletters-and-social-media.</w:t>
        </w:r>
      </w:hyperlink>
    </w:p>
    <w:p w14:paraId="474AB783" w14:textId="77F22586" w:rsidR="00DD4BE5" w:rsidRDefault="00DD4BE5" w:rsidP="00DD4BE5">
      <w:r>
        <w:t>If you have any questions, please do not hesitate to reach out to your Healthy Schools contact at HPEPH.</w:t>
      </w:r>
    </w:p>
    <w:p w14:paraId="1F967D6B" w14:textId="671D35A3" w:rsidR="00DD4BE5" w:rsidRDefault="00DD4BE5" w:rsidP="00DD4BE5">
      <w:r>
        <w:t>-HPEPH Healthy Schools Team</w:t>
      </w:r>
    </w:p>
    <w:p w14:paraId="0CC23D71" w14:textId="669FA460" w:rsidR="00DD4BE5" w:rsidRDefault="00DD4BE5" w:rsidP="00DD4BE5">
      <w:pPr>
        <w:jc w:val="center"/>
      </w:pPr>
      <w:r>
        <w:t>_____________________________________________________________________</w:t>
      </w:r>
    </w:p>
    <w:tbl>
      <w:tblPr>
        <w:tblStyle w:val="GridTable4-Accent1"/>
        <w:tblW w:w="10627" w:type="dxa"/>
        <w:tblLook w:val="04A0" w:firstRow="1" w:lastRow="0" w:firstColumn="1" w:lastColumn="0" w:noHBand="0" w:noVBand="1"/>
      </w:tblPr>
      <w:tblGrid>
        <w:gridCol w:w="8075"/>
        <w:gridCol w:w="2552"/>
      </w:tblGrid>
      <w:tr w:rsidR="00E31669" w:rsidRPr="00E31669" w14:paraId="4CEB613D" w14:textId="77777777" w:rsidTr="00E31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3F9E05A1" w14:textId="53B508A0" w:rsidR="00E31669" w:rsidRPr="00E31669" w:rsidRDefault="00E31669" w:rsidP="00CC6B30">
            <w:pPr>
              <w:spacing w:line="276" w:lineRule="auto"/>
              <w:rPr>
                <w:color w:val="auto"/>
                <w:sz w:val="23"/>
                <w:szCs w:val="23"/>
              </w:rPr>
            </w:pPr>
            <w:r w:rsidRPr="00E31669">
              <w:rPr>
                <w:color w:val="auto"/>
                <w:sz w:val="23"/>
                <w:szCs w:val="23"/>
              </w:rPr>
              <w:t>Newsletter Inserts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4ACEC7" w14:textId="27227A54" w:rsidR="00E31669" w:rsidRPr="00E31669" w:rsidRDefault="00E31669" w:rsidP="00CC6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31669">
              <w:rPr>
                <w:color w:val="auto"/>
              </w:rPr>
              <w:t>Audience</w:t>
            </w:r>
          </w:p>
        </w:tc>
      </w:tr>
      <w:tr w:rsidR="00E31669" w:rsidRPr="00E31669" w14:paraId="55C2BF27" w14:textId="77777777" w:rsidTr="00E3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44161FE2" w14:textId="3BB65560" w:rsidR="00E31669" w:rsidRPr="0079454D" w:rsidRDefault="0079454D" w:rsidP="0079454D">
            <w:pPr>
              <w:rPr>
                <w:rFonts w:ascii="Open Sans" w:hAnsi="Open Sans" w:cs="Open Sans"/>
                <w:b w:val="0"/>
                <w:bCs w:val="0"/>
                <w:sz w:val="22"/>
              </w:rPr>
            </w:pPr>
            <w:r w:rsidRPr="0079454D">
              <w:rPr>
                <w:rFonts w:ascii="Open Sans" w:hAnsi="Open Sans" w:cs="Open Sans"/>
                <w:b w:val="0"/>
                <w:bCs w:val="0"/>
                <w:color w:val="000000"/>
                <w:sz w:val="22"/>
              </w:rPr>
              <w:t>A</w:t>
            </w:r>
            <w:r w:rsidR="00302EC7">
              <w:rPr>
                <w:rFonts w:ascii="Open Sans" w:hAnsi="Open Sans" w:cs="Open Sans"/>
                <w:b w:val="0"/>
                <w:bCs w:val="0"/>
                <w:color w:val="000000"/>
                <w:sz w:val="22"/>
              </w:rPr>
              <w:t xml:space="preserve">s </w:t>
            </w:r>
            <w:r w:rsidRPr="0079454D">
              <w:rPr>
                <w:rFonts w:ascii="Open Sans" w:hAnsi="Open Sans" w:cs="Open Sans"/>
                <w:b w:val="0"/>
                <w:bCs w:val="0"/>
                <w:color w:val="000000"/>
                <w:sz w:val="22"/>
              </w:rPr>
              <w:t xml:space="preserve">a parent or caregiver, you play a key role in helping your child/teen develop and maintain behaviors that will contribute to a healthy life! Public Health has information and resources </w:t>
            </w:r>
            <w:r w:rsidR="00302EC7">
              <w:rPr>
                <w:rFonts w:ascii="Open Sans" w:hAnsi="Open Sans" w:cs="Open Sans"/>
                <w:b w:val="0"/>
                <w:bCs w:val="0"/>
                <w:color w:val="000000"/>
                <w:sz w:val="22"/>
              </w:rPr>
              <w:t xml:space="preserve">for </w:t>
            </w:r>
            <w:r w:rsidR="00302EC7" w:rsidRPr="0079454D">
              <w:rPr>
                <w:rFonts w:ascii="Open Sans" w:hAnsi="Open Sans" w:cs="Open Sans"/>
                <w:b w:val="0"/>
                <w:bCs w:val="0"/>
                <w:color w:val="000000"/>
                <w:sz w:val="22"/>
              </w:rPr>
              <w:t xml:space="preserve">parents and caregivers </w:t>
            </w:r>
            <w:r w:rsidRPr="0079454D">
              <w:rPr>
                <w:rFonts w:ascii="Open Sans" w:hAnsi="Open Sans" w:cs="Open Sans"/>
                <w:b w:val="0"/>
                <w:bCs w:val="0"/>
                <w:color w:val="000000"/>
                <w:sz w:val="22"/>
              </w:rPr>
              <w:t xml:space="preserve">to help encourage children to make healthy choices. Visit </w:t>
            </w:r>
            <w:hyperlink r:id="rId8" w:history="1">
              <w:r w:rsidRPr="0079454D">
                <w:rPr>
                  <w:rFonts w:ascii="Open Sans" w:hAnsi="Open Sans" w:cs="Open Sans"/>
                  <w:b w:val="0"/>
                  <w:bCs w:val="0"/>
                  <w:color w:val="000000"/>
                  <w:sz w:val="22"/>
                </w:rPr>
                <w:t>https://hpepublichealth.ca/school-age-children-youth/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14:paraId="1FD1FC24" w14:textId="468B346D" w:rsidR="00E31669" w:rsidRPr="0079454D" w:rsidRDefault="0079454D" w:rsidP="00794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</w:rPr>
            </w:pPr>
            <w:r w:rsidRPr="0079454D">
              <w:rPr>
                <w:rFonts w:ascii="Open Sans" w:hAnsi="Open Sans" w:cs="Open Sans"/>
                <w:sz w:val="22"/>
              </w:rPr>
              <w:t>All parents</w:t>
            </w:r>
          </w:p>
        </w:tc>
      </w:tr>
    </w:tbl>
    <w:p w14:paraId="7579FC99" w14:textId="2A6F914E" w:rsidR="00DD4BE5" w:rsidRDefault="00DD4BE5" w:rsidP="00DD4BE5">
      <w:pPr>
        <w:tabs>
          <w:tab w:val="left" w:pos="6900"/>
        </w:tabs>
      </w:pPr>
    </w:p>
    <w:tbl>
      <w:tblPr>
        <w:tblStyle w:val="GridTable4-Accent1"/>
        <w:tblW w:w="10627" w:type="dxa"/>
        <w:tblLook w:val="04A0" w:firstRow="1" w:lastRow="0" w:firstColumn="1" w:lastColumn="0" w:noHBand="0" w:noVBand="1"/>
      </w:tblPr>
      <w:tblGrid>
        <w:gridCol w:w="8075"/>
        <w:gridCol w:w="2552"/>
      </w:tblGrid>
      <w:tr w:rsidR="00E31669" w:rsidRPr="00E31669" w14:paraId="5B1349FA" w14:textId="77777777" w:rsidTr="00E31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3C745EC9" w14:textId="1F402090" w:rsidR="00E31669" w:rsidRPr="00E31669" w:rsidRDefault="00E31669" w:rsidP="00CC6B30">
            <w:pPr>
              <w:rPr>
                <w:color w:val="auto"/>
              </w:rPr>
            </w:pPr>
            <w:r w:rsidRPr="00E31669">
              <w:rPr>
                <w:color w:val="auto"/>
              </w:rPr>
              <w:t xml:space="preserve">Social Media </w:t>
            </w:r>
            <w:r>
              <w:rPr>
                <w:color w:val="auto"/>
              </w:rPr>
              <w:t>Messaging – Elementary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650F92" w14:textId="1BDE18A3" w:rsidR="00E31669" w:rsidRPr="00E31669" w:rsidRDefault="00E31669" w:rsidP="00CC6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Audience</w:t>
            </w:r>
          </w:p>
        </w:tc>
      </w:tr>
      <w:tr w:rsidR="00E31669" w:rsidRPr="0079454D" w14:paraId="279ABDD9" w14:textId="77777777" w:rsidTr="00E3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30A44115" w14:textId="77777777" w:rsidR="00F63C20" w:rsidRPr="0079454D" w:rsidRDefault="00F63C20" w:rsidP="00F63C20">
            <w:pPr>
              <w:contextualSpacing/>
              <w:rPr>
                <w:rFonts w:ascii="Open Sans" w:hAnsi="Open Sans" w:cs="Open Sans"/>
                <w:b w:val="0"/>
                <w:sz w:val="22"/>
              </w:rPr>
            </w:pPr>
          </w:p>
          <w:p w14:paraId="28618937" w14:textId="529C2163" w:rsidR="00F63C20" w:rsidRPr="0079454D" w:rsidRDefault="0079454D" w:rsidP="0079454D">
            <w:pPr>
              <w:rPr>
                <w:rFonts w:ascii="Open Sans" w:hAnsi="Open Sans" w:cs="Open Sans"/>
                <w:b w:val="0"/>
                <w:bCs w:val="0"/>
                <w:sz w:val="22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</w:rPr>
              <w:t>Stay E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>ngaged with</w:t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 xml:space="preserve"> Your Child’s L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earning! </w:t>
            </w:r>
          </w:p>
          <w:p w14:paraId="40D9BA81" w14:textId="7957E79C" w:rsidR="00F63C20" w:rsidRPr="0079454D" w:rsidRDefault="0079454D" w:rsidP="0079454D">
            <w:pPr>
              <w:contextualSpacing/>
              <w:rPr>
                <w:rFonts w:ascii="Open Sans" w:hAnsi="Open Sans" w:cs="Open Sans"/>
                <w:b w:val="0"/>
                <w:bCs w:val="0"/>
                <w:sz w:val="22"/>
              </w:rPr>
            </w:pP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br/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Being engaged in your child’s education is essential to student achievement, development and well-being. </w:t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>Stay e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>ngage</w:t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>d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 with your child’s education by meeting and communicating with your child’s teacher, talking to your child about their day at school, providing a positive learning environment at home, </w:t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>helping them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 develop positive attitudes towards learning</w:t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>,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 and encouraging </w:t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>them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 to read everyday.</w:t>
            </w:r>
          </w:p>
          <w:p w14:paraId="30ABEB95" w14:textId="517AC45D" w:rsidR="00E31669" w:rsidRPr="0079454D" w:rsidRDefault="00E31669" w:rsidP="00CC6B30">
            <w:pPr>
              <w:rPr>
                <w:rFonts w:ascii="Open Sans" w:hAnsi="Open Sans" w:cs="Open Sans"/>
                <w:b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798972" w14:textId="19E1FBFC" w:rsidR="00E31669" w:rsidRPr="0079454D" w:rsidRDefault="0079454D" w:rsidP="00CC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</w:rPr>
            </w:pPr>
            <w:r>
              <w:rPr>
                <w:rFonts w:ascii="Open Sans" w:hAnsi="Open Sans" w:cs="Open Sans"/>
                <w:bCs/>
                <w:sz w:val="22"/>
              </w:rPr>
              <w:t>Elementary Parents</w:t>
            </w:r>
          </w:p>
        </w:tc>
      </w:tr>
      <w:tr w:rsidR="00E31669" w:rsidRPr="0079454D" w14:paraId="3CC0A2E6" w14:textId="77777777" w:rsidTr="00E31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326EF132" w14:textId="52E70E3C" w:rsidR="00F63C20" w:rsidRPr="0079454D" w:rsidRDefault="00F63C20" w:rsidP="0079454D">
            <w:pPr>
              <w:contextualSpacing/>
              <w:rPr>
                <w:rFonts w:ascii="Open Sans" w:hAnsi="Open Sans" w:cs="Open Sans"/>
                <w:b w:val="0"/>
                <w:bCs w:val="0"/>
                <w:sz w:val="22"/>
              </w:rPr>
            </w:pP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lastRenderedPageBreak/>
              <w:t>You are a parent/caregiver, and you are important</w:t>
            </w:r>
            <w:r w:rsidR="00302EC7">
              <w:rPr>
                <w:rFonts w:ascii="Open Sans" w:hAnsi="Open Sans" w:cs="Open Sans"/>
                <w:b w:val="0"/>
                <w:bCs w:val="0"/>
                <w:sz w:val="22"/>
              </w:rPr>
              <w:t>!</w:t>
            </w:r>
          </w:p>
          <w:p w14:paraId="5249375F" w14:textId="77777777" w:rsidR="0079454D" w:rsidRPr="0079454D" w:rsidRDefault="0079454D" w:rsidP="0079454D">
            <w:pPr>
              <w:contextualSpacing/>
              <w:rPr>
                <w:rFonts w:ascii="Open Sans" w:hAnsi="Open Sans" w:cs="Open Sans"/>
                <w:b w:val="0"/>
                <w:bCs w:val="0"/>
                <w:sz w:val="22"/>
              </w:rPr>
            </w:pPr>
          </w:p>
          <w:p w14:paraId="6527D81D" w14:textId="66410549" w:rsidR="00F63C20" w:rsidRPr="0079454D" w:rsidRDefault="00F63C20" w:rsidP="00302EC7">
            <w:pPr>
              <w:contextualSpacing/>
              <w:rPr>
                <w:rFonts w:ascii="Open Sans" w:hAnsi="Open Sans" w:cs="Open Sans"/>
                <w:b w:val="0"/>
                <w:bCs w:val="0"/>
                <w:sz w:val="22"/>
              </w:rPr>
            </w:pP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t>It</w:t>
            </w:r>
            <w:r w:rsidR="0079454D">
              <w:rPr>
                <w:rFonts w:ascii="Open Sans" w:hAnsi="Open Sans" w:cs="Open Sans"/>
                <w:b w:val="0"/>
                <w:bCs w:val="0"/>
                <w:sz w:val="22"/>
              </w:rPr>
              <w:t>’</w:t>
            </w: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s ok to take care of yourself. </w:t>
            </w:r>
            <w:r w:rsidR="0079454D">
              <w:rPr>
                <w:rFonts w:ascii="Open Sans" w:hAnsi="Open Sans" w:cs="Open Sans"/>
                <w:b w:val="0"/>
                <w:bCs w:val="0"/>
                <w:sz w:val="22"/>
              </w:rPr>
              <w:t>This is an important</w:t>
            </w: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 part of parenting/caregiving. Taking care of yourself </w:t>
            </w:r>
            <w:r w:rsid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can </w:t>
            </w: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t>make you a better parent/caregiver. You’ll have more energy and patience. Children</w:t>
            </w:r>
            <w:r w:rsid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 also</w:t>
            </w: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 learn how to take care of themselves by watching you. </w:t>
            </w:r>
          </w:p>
          <w:p w14:paraId="7671E2BA" w14:textId="45469AE0" w:rsidR="00E31669" w:rsidRPr="0079454D" w:rsidRDefault="00E31669" w:rsidP="00302EC7">
            <w:pPr>
              <w:rPr>
                <w:rFonts w:ascii="Open Sans" w:hAnsi="Open Sans" w:cs="Open Sans"/>
                <w:b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1402EB" w14:textId="72AD5641" w:rsidR="00E31669" w:rsidRPr="0079454D" w:rsidRDefault="0079454D" w:rsidP="00CC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</w:rPr>
            </w:pPr>
            <w:r>
              <w:rPr>
                <w:rFonts w:ascii="Open Sans" w:hAnsi="Open Sans" w:cs="Open Sans"/>
                <w:bCs/>
                <w:sz w:val="22"/>
              </w:rPr>
              <w:t>Elementary Parents</w:t>
            </w:r>
          </w:p>
        </w:tc>
      </w:tr>
      <w:tr w:rsidR="00E31669" w:rsidRPr="0079454D" w14:paraId="3BD4D691" w14:textId="77777777" w:rsidTr="00E3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5E41151C" w14:textId="77777777" w:rsidR="00F63C20" w:rsidRPr="0079454D" w:rsidRDefault="00F63C20" w:rsidP="0079454D">
            <w:pPr>
              <w:contextualSpacing/>
              <w:rPr>
                <w:rFonts w:ascii="Open Sans" w:hAnsi="Open Sans" w:cs="Open Sans"/>
                <w:b w:val="0"/>
                <w:bCs w:val="0"/>
                <w:sz w:val="22"/>
              </w:rPr>
            </w:pP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t>Listen. Respond. Connect.</w:t>
            </w:r>
          </w:p>
          <w:p w14:paraId="01D3AF30" w14:textId="2E0F1020" w:rsidR="00F63C20" w:rsidRPr="0079454D" w:rsidRDefault="0079454D" w:rsidP="0079454D">
            <w:pPr>
              <w:contextualSpacing/>
              <w:rPr>
                <w:rFonts w:ascii="Open Sans" w:hAnsi="Open Sans" w:cs="Open Sans"/>
                <w:b w:val="0"/>
                <w:bCs w:val="0"/>
                <w:sz w:val="22"/>
              </w:rPr>
            </w:pP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br/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>DYK y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our child ‘s relationship with you is related to their </w:t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>health, d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>evelopment and well-being</w:t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>?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 Warm and responsive parenting builds trust</w:t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>,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 confidence and self-control. </w:t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>Take steps to b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uild that relationship. Have fun together. Do things </w:t>
            </w:r>
            <w:r w:rsidR="00302EC7">
              <w:rPr>
                <w:rFonts w:ascii="Open Sans" w:hAnsi="Open Sans" w:cs="Open Sans"/>
                <w:b w:val="0"/>
                <w:bCs w:val="0"/>
                <w:sz w:val="22"/>
              </w:rPr>
              <w:t xml:space="preserve">together 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you both enjoy like bike riding, cooking or fishing. </w:t>
            </w:r>
          </w:p>
          <w:p w14:paraId="45362DDE" w14:textId="492E5611" w:rsidR="00E31669" w:rsidRPr="0079454D" w:rsidRDefault="00E31669" w:rsidP="00CC6B30">
            <w:pPr>
              <w:rPr>
                <w:rFonts w:ascii="Open Sans" w:hAnsi="Open Sans" w:cs="Open Sans"/>
                <w:b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A8A6F18" w14:textId="079E9577" w:rsidR="00E31669" w:rsidRPr="0079454D" w:rsidRDefault="0079454D" w:rsidP="00CC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</w:rPr>
            </w:pPr>
            <w:r>
              <w:rPr>
                <w:rFonts w:ascii="Open Sans" w:hAnsi="Open Sans" w:cs="Open Sans"/>
                <w:bCs/>
                <w:sz w:val="22"/>
              </w:rPr>
              <w:t>Elementary Parents</w:t>
            </w:r>
          </w:p>
        </w:tc>
      </w:tr>
    </w:tbl>
    <w:p w14:paraId="15262D4A" w14:textId="29A516EE" w:rsidR="00E31669" w:rsidRPr="0079454D" w:rsidRDefault="00E31669" w:rsidP="00DD4BE5">
      <w:pPr>
        <w:tabs>
          <w:tab w:val="left" w:pos="6900"/>
        </w:tabs>
        <w:rPr>
          <w:rFonts w:ascii="Open Sans" w:hAnsi="Open Sans" w:cs="Open Sans"/>
          <w:sz w:val="22"/>
        </w:rPr>
      </w:pPr>
    </w:p>
    <w:tbl>
      <w:tblPr>
        <w:tblStyle w:val="GridTable4-Accent1"/>
        <w:tblW w:w="10627" w:type="dxa"/>
        <w:tblLook w:val="04A0" w:firstRow="1" w:lastRow="0" w:firstColumn="1" w:lastColumn="0" w:noHBand="0" w:noVBand="1"/>
      </w:tblPr>
      <w:tblGrid>
        <w:gridCol w:w="8075"/>
        <w:gridCol w:w="2552"/>
      </w:tblGrid>
      <w:tr w:rsidR="00E31669" w:rsidRPr="0079454D" w14:paraId="0DC26C92" w14:textId="77777777" w:rsidTr="00E31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6F02E318" w14:textId="2BE911C0" w:rsidR="00E31669" w:rsidRPr="0079454D" w:rsidRDefault="00E31669" w:rsidP="00CC6B30">
            <w:pPr>
              <w:rPr>
                <w:rFonts w:ascii="Open Sans" w:hAnsi="Open Sans" w:cs="Open Sans"/>
                <w:color w:val="auto"/>
                <w:sz w:val="22"/>
              </w:rPr>
            </w:pPr>
            <w:r w:rsidRPr="0079454D">
              <w:rPr>
                <w:rFonts w:ascii="Open Sans" w:hAnsi="Open Sans" w:cs="Open Sans"/>
                <w:color w:val="auto"/>
                <w:sz w:val="22"/>
              </w:rPr>
              <w:t>Social Media Messaging – Secondary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CF0A13" w14:textId="4AAC3453" w:rsidR="00E31669" w:rsidRPr="0079454D" w:rsidRDefault="00E31669" w:rsidP="00CC6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22"/>
              </w:rPr>
            </w:pPr>
            <w:r w:rsidRPr="0079454D">
              <w:rPr>
                <w:rFonts w:ascii="Open Sans" w:hAnsi="Open Sans" w:cs="Open Sans"/>
                <w:color w:val="auto"/>
                <w:sz w:val="22"/>
              </w:rPr>
              <w:t>Audience</w:t>
            </w:r>
          </w:p>
        </w:tc>
      </w:tr>
      <w:tr w:rsidR="00E31669" w:rsidRPr="0079454D" w14:paraId="54A899B1" w14:textId="77777777" w:rsidTr="00E3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3169C2B8" w14:textId="0568AA53" w:rsidR="00F63C20" w:rsidRPr="0079454D" w:rsidRDefault="0079454D" w:rsidP="0079454D">
            <w:pPr>
              <w:rPr>
                <w:rFonts w:ascii="Open Sans" w:hAnsi="Open Sans" w:cs="Open Sans"/>
                <w:b w:val="0"/>
                <w:bCs w:val="0"/>
                <w:sz w:val="22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</w:rPr>
              <w:t xml:space="preserve">Stay 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Engaged with </w:t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>Your Teen’s L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earning! </w:t>
            </w: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br/>
            </w:r>
          </w:p>
          <w:p w14:paraId="415FE6E8" w14:textId="5196FC77" w:rsidR="00F63C20" w:rsidRPr="0079454D" w:rsidRDefault="00F63C20" w:rsidP="0079454D">
            <w:pPr>
              <w:contextualSpacing/>
              <w:rPr>
                <w:rFonts w:ascii="Open Sans" w:hAnsi="Open Sans" w:cs="Open Sans"/>
                <w:b w:val="0"/>
                <w:bCs w:val="0"/>
                <w:sz w:val="22"/>
              </w:rPr>
            </w:pP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Being engaged in your </w:t>
            </w:r>
            <w:r w:rsidR="0079454D">
              <w:rPr>
                <w:rFonts w:ascii="Open Sans" w:hAnsi="Open Sans" w:cs="Open Sans"/>
                <w:b w:val="0"/>
                <w:bCs w:val="0"/>
                <w:sz w:val="22"/>
              </w:rPr>
              <w:t>teen</w:t>
            </w: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’s education is essential to student achievement, development and well-being. </w:t>
            </w:r>
            <w:r w:rsidR="0079454D">
              <w:rPr>
                <w:rFonts w:ascii="Open Sans" w:hAnsi="Open Sans" w:cs="Open Sans"/>
                <w:b w:val="0"/>
                <w:bCs w:val="0"/>
                <w:sz w:val="22"/>
              </w:rPr>
              <w:t>Stay e</w:t>
            </w: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t>ngage</w:t>
            </w:r>
            <w:r w:rsidR="0079454D">
              <w:rPr>
                <w:rFonts w:ascii="Open Sans" w:hAnsi="Open Sans" w:cs="Open Sans"/>
                <w:b w:val="0"/>
                <w:bCs w:val="0"/>
                <w:sz w:val="22"/>
              </w:rPr>
              <w:t>d</w:t>
            </w: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 with your teen’s education by meeting and communicating with </w:t>
            </w:r>
            <w:r w:rsidR="0079454D">
              <w:rPr>
                <w:rFonts w:ascii="Open Sans" w:hAnsi="Open Sans" w:cs="Open Sans"/>
                <w:b w:val="0"/>
                <w:bCs w:val="0"/>
                <w:sz w:val="22"/>
              </w:rPr>
              <w:t>their</w:t>
            </w: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 teacher, talking to your teen about their day at school, providing a positive learning environment at home, helping </w:t>
            </w:r>
            <w:r w:rsidR="0079454D">
              <w:rPr>
                <w:rFonts w:ascii="Open Sans" w:hAnsi="Open Sans" w:cs="Open Sans"/>
                <w:b w:val="0"/>
                <w:bCs w:val="0"/>
                <w:sz w:val="22"/>
              </w:rPr>
              <w:t>them</w:t>
            </w: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 develop positive attitudes towards learning</w:t>
            </w:r>
            <w:r w:rsidR="0079454D">
              <w:rPr>
                <w:rFonts w:ascii="Open Sans" w:hAnsi="Open Sans" w:cs="Open Sans"/>
                <w:b w:val="0"/>
                <w:bCs w:val="0"/>
                <w:sz w:val="22"/>
              </w:rPr>
              <w:t>,</w:t>
            </w: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 and encouraging </w:t>
            </w:r>
            <w:r w:rsidR="0079454D">
              <w:rPr>
                <w:rFonts w:ascii="Open Sans" w:hAnsi="Open Sans" w:cs="Open Sans"/>
                <w:b w:val="0"/>
                <w:bCs w:val="0"/>
                <w:sz w:val="22"/>
              </w:rPr>
              <w:t>them</w:t>
            </w: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 to read everyday.</w:t>
            </w:r>
          </w:p>
          <w:p w14:paraId="6D9AE3E8" w14:textId="77777777" w:rsidR="00E31669" w:rsidRPr="0079454D" w:rsidRDefault="00E31669" w:rsidP="00CC6B30">
            <w:pPr>
              <w:rPr>
                <w:rFonts w:ascii="Open Sans" w:hAnsi="Open Sans" w:cs="Open Sans"/>
                <w:b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A2626BA" w14:textId="5BFF489E" w:rsidR="00E31669" w:rsidRPr="0079454D" w:rsidRDefault="0079454D" w:rsidP="00CC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</w:rPr>
            </w:pPr>
            <w:r>
              <w:rPr>
                <w:rFonts w:ascii="Open Sans" w:hAnsi="Open Sans" w:cs="Open Sans"/>
                <w:bCs/>
                <w:sz w:val="22"/>
              </w:rPr>
              <w:t>Secondary Parents</w:t>
            </w:r>
          </w:p>
        </w:tc>
      </w:tr>
      <w:tr w:rsidR="00E31669" w:rsidRPr="0079454D" w14:paraId="53895A20" w14:textId="77777777" w:rsidTr="00E31669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542B6204" w14:textId="565FA9F0" w:rsidR="00F63C20" w:rsidRPr="0079454D" w:rsidRDefault="00F63C20" w:rsidP="0079454D">
            <w:pPr>
              <w:contextualSpacing/>
              <w:rPr>
                <w:rFonts w:ascii="Open Sans" w:hAnsi="Open Sans" w:cs="Open Sans"/>
                <w:b w:val="0"/>
                <w:bCs w:val="0"/>
                <w:sz w:val="22"/>
              </w:rPr>
            </w:pP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t>You are a parent/caregiver, and you are important</w:t>
            </w:r>
            <w:r w:rsidR="0079454D">
              <w:rPr>
                <w:rFonts w:ascii="Open Sans" w:hAnsi="Open Sans" w:cs="Open Sans"/>
                <w:b w:val="0"/>
                <w:bCs w:val="0"/>
                <w:sz w:val="22"/>
              </w:rPr>
              <w:t>.</w:t>
            </w:r>
          </w:p>
          <w:p w14:paraId="1F5C165C" w14:textId="7F92C8ED" w:rsidR="00F63C20" w:rsidRPr="0079454D" w:rsidRDefault="0079454D" w:rsidP="0079454D">
            <w:pPr>
              <w:contextualSpacing/>
              <w:rPr>
                <w:rFonts w:ascii="Open Sans" w:hAnsi="Open Sans" w:cs="Open Sans"/>
                <w:b w:val="0"/>
                <w:bCs w:val="0"/>
                <w:sz w:val="22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</w:rPr>
              <w:br/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Its ok to take care of yourself. </w:t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>This is a</w:t>
            </w:r>
            <w:r w:rsidR="00302EC7">
              <w:rPr>
                <w:rFonts w:ascii="Open Sans" w:hAnsi="Open Sans" w:cs="Open Sans"/>
                <w:b w:val="0"/>
                <w:bCs w:val="0"/>
                <w:sz w:val="22"/>
              </w:rPr>
              <w:t>n</w:t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 xml:space="preserve"> important 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part of parenting/caregiving. Taking care of yourself </w:t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 xml:space="preserve">can 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make you a better parent/caregiver. You’ll have more energy and patience. Teens learn how to take care of themselves by watching you. </w:t>
            </w:r>
          </w:p>
          <w:p w14:paraId="631CF942" w14:textId="335BAB3F" w:rsidR="00E31669" w:rsidRPr="0079454D" w:rsidRDefault="00E31669" w:rsidP="00CC6B30">
            <w:pPr>
              <w:rPr>
                <w:rFonts w:ascii="Open Sans" w:hAnsi="Open Sans" w:cs="Open Sans"/>
                <w:b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99350A3" w14:textId="7B0722A3" w:rsidR="00E31669" w:rsidRPr="0079454D" w:rsidRDefault="0079454D" w:rsidP="00CC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</w:rPr>
            </w:pPr>
            <w:r>
              <w:rPr>
                <w:rFonts w:ascii="Open Sans" w:hAnsi="Open Sans" w:cs="Open Sans"/>
                <w:bCs/>
                <w:sz w:val="22"/>
              </w:rPr>
              <w:t>Secondary Parents</w:t>
            </w:r>
          </w:p>
        </w:tc>
      </w:tr>
      <w:tr w:rsidR="00E31669" w:rsidRPr="0079454D" w14:paraId="33A1B730" w14:textId="77777777" w:rsidTr="00E3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7069BE33" w14:textId="77777777" w:rsidR="00F63C20" w:rsidRPr="0079454D" w:rsidRDefault="00F63C20" w:rsidP="0079454D">
            <w:pPr>
              <w:contextualSpacing/>
              <w:rPr>
                <w:rFonts w:ascii="Open Sans" w:hAnsi="Open Sans" w:cs="Open Sans"/>
                <w:b w:val="0"/>
                <w:bCs w:val="0"/>
                <w:sz w:val="22"/>
              </w:rPr>
            </w:pP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lastRenderedPageBreak/>
              <w:t>Listen. Respond. Connect.</w:t>
            </w:r>
          </w:p>
          <w:p w14:paraId="23B2B12D" w14:textId="3D332D20" w:rsidR="00F63C20" w:rsidRPr="0079454D" w:rsidRDefault="0079454D" w:rsidP="0079454D">
            <w:pPr>
              <w:contextualSpacing/>
              <w:rPr>
                <w:rFonts w:ascii="Open Sans" w:hAnsi="Open Sans" w:cs="Open Sans"/>
                <w:sz w:val="22"/>
              </w:rPr>
            </w:pPr>
            <w:r w:rsidRPr="0079454D">
              <w:rPr>
                <w:rFonts w:ascii="Open Sans" w:hAnsi="Open Sans" w:cs="Open Sans"/>
                <w:b w:val="0"/>
                <w:bCs w:val="0"/>
                <w:sz w:val="22"/>
              </w:rPr>
              <w:br/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>DYK y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>our</w:t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 xml:space="preserve"> 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>teen’s relationship with you is related to their health, development and well-being</w:t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>?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 Warm and responsive parenting builds trust confidence and </w:t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>s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elf-control. </w:t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>Take steps to b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>uild that relationship</w:t>
            </w:r>
            <w:r>
              <w:rPr>
                <w:rFonts w:ascii="Open Sans" w:hAnsi="Open Sans" w:cs="Open Sans"/>
                <w:b w:val="0"/>
                <w:bCs w:val="0"/>
                <w:sz w:val="22"/>
              </w:rPr>
              <w:t xml:space="preserve"> and h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ave fun together. Do things </w:t>
            </w:r>
            <w:r w:rsidR="00302EC7">
              <w:rPr>
                <w:rFonts w:ascii="Open Sans" w:hAnsi="Open Sans" w:cs="Open Sans"/>
                <w:b w:val="0"/>
                <w:bCs w:val="0"/>
                <w:sz w:val="22"/>
              </w:rPr>
              <w:t xml:space="preserve">together </w:t>
            </w:r>
            <w:r w:rsidR="00F63C20" w:rsidRPr="0079454D">
              <w:rPr>
                <w:rFonts w:ascii="Open Sans" w:hAnsi="Open Sans" w:cs="Open Sans"/>
                <w:b w:val="0"/>
                <w:bCs w:val="0"/>
                <w:sz w:val="22"/>
              </w:rPr>
              <w:t xml:space="preserve">you both enjoy like bike riding, cooking or </w:t>
            </w:r>
            <w:r w:rsidR="00E122CC">
              <w:rPr>
                <w:rFonts w:ascii="Open Sans" w:hAnsi="Open Sans" w:cs="Open Sans"/>
                <w:b w:val="0"/>
                <w:bCs w:val="0"/>
                <w:sz w:val="22"/>
              </w:rPr>
              <w:t>shopping</w:t>
            </w:r>
            <w:r w:rsidR="00D16388">
              <w:rPr>
                <w:rFonts w:ascii="Open Sans" w:hAnsi="Open Sans" w:cs="Open Sans"/>
                <w:b w:val="0"/>
                <w:bCs w:val="0"/>
                <w:sz w:val="22"/>
              </w:rPr>
              <w:t>, or spending time outdoors.</w:t>
            </w:r>
            <w:r w:rsidR="00F63C20" w:rsidRPr="0079454D">
              <w:rPr>
                <w:rFonts w:ascii="Open Sans" w:hAnsi="Open Sans" w:cs="Open Sans"/>
                <w:sz w:val="22"/>
              </w:rPr>
              <w:t xml:space="preserve">. </w:t>
            </w:r>
          </w:p>
          <w:p w14:paraId="57536074" w14:textId="524E4618" w:rsidR="00E31669" w:rsidRPr="0079454D" w:rsidRDefault="00E31669" w:rsidP="00CC6B30">
            <w:pPr>
              <w:tabs>
                <w:tab w:val="left" w:pos="6393"/>
              </w:tabs>
              <w:rPr>
                <w:rFonts w:ascii="Open Sans" w:hAnsi="Open Sans" w:cs="Open Sans"/>
                <w:b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4A83262" w14:textId="5F2CD7CD" w:rsidR="00E31669" w:rsidRPr="0079454D" w:rsidRDefault="0079454D" w:rsidP="00CC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</w:rPr>
            </w:pPr>
            <w:r>
              <w:rPr>
                <w:rFonts w:ascii="Open Sans" w:hAnsi="Open Sans" w:cs="Open Sans"/>
                <w:bCs/>
                <w:sz w:val="22"/>
              </w:rPr>
              <w:t>Secondary Parents</w:t>
            </w:r>
          </w:p>
        </w:tc>
      </w:tr>
    </w:tbl>
    <w:p w14:paraId="3D6D6587" w14:textId="055C6753" w:rsidR="00E31669" w:rsidRPr="0079454D" w:rsidRDefault="00E31669" w:rsidP="00DD4BE5">
      <w:pPr>
        <w:tabs>
          <w:tab w:val="left" w:pos="6900"/>
        </w:tabs>
        <w:rPr>
          <w:rFonts w:ascii="Open Sans" w:hAnsi="Open Sans" w:cs="Open Sans"/>
          <w:sz w:val="22"/>
        </w:rPr>
      </w:pPr>
    </w:p>
    <w:p w14:paraId="3D4E8404" w14:textId="02F8F690" w:rsidR="00E31669" w:rsidRDefault="00E31669" w:rsidP="00E31669">
      <w:pPr>
        <w:pStyle w:val="ListParagraph"/>
        <w:spacing w:before="120"/>
        <w:ind w:left="0"/>
        <w:rPr>
          <w:rFonts w:ascii="Open Sans" w:hAnsi="Open Sans" w:cs="Open Sans"/>
          <w:sz w:val="22"/>
        </w:rPr>
      </w:pPr>
    </w:p>
    <w:p w14:paraId="2417A1BF" w14:textId="77777777" w:rsidR="0079454D" w:rsidRPr="0079454D" w:rsidRDefault="0079454D" w:rsidP="00E31669">
      <w:pPr>
        <w:pStyle w:val="ListParagraph"/>
        <w:spacing w:before="120"/>
        <w:ind w:left="0"/>
        <w:rPr>
          <w:rFonts w:ascii="Open Sans" w:hAnsi="Open Sans" w:cs="Open Sans"/>
          <w:sz w:val="22"/>
        </w:rPr>
      </w:pPr>
    </w:p>
    <w:p w14:paraId="44F47C6C" w14:textId="77777777" w:rsidR="00E31669" w:rsidRPr="0079454D" w:rsidRDefault="00E31669" w:rsidP="00DD4BE5">
      <w:pPr>
        <w:tabs>
          <w:tab w:val="left" w:pos="6900"/>
        </w:tabs>
        <w:rPr>
          <w:rFonts w:ascii="Open Sans" w:hAnsi="Open Sans" w:cs="Open Sans"/>
          <w:sz w:val="22"/>
        </w:rPr>
      </w:pPr>
    </w:p>
    <w:sectPr w:rsidR="00E31669" w:rsidRPr="0079454D" w:rsidSect="009D0CF8">
      <w:headerReference w:type="default" r:id="rId9"/>
      <w:pgSz w:w="12240" w:h="15840" w:code="1"/>
      <w:pgMar w:top="720" w:right="720" w:bottom="234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589CA" w14:textId="77777777" w:rsidR="00B05F58" w:rsidRDefault="00B05F58" w:rsidP="00B05F58">
      <w:pPr>
        <w:spacing w:after="0" w:line="240" w:lineRule="auto"/>
      </w:pPr>
      <w:r>
        <w:separator/>
      </w:r>
    </w:p>
  </w:endnote>
  <w:endnote w:type="continuationSeparator" w:id="0">
    <w:p w14:paraId="4799913B" w14:textId="77777777" w:rsidR="00B05F58" w:rsidRDefault="00B05F58" w:rsidP="00B0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FA18D" w14:textId="77777777" w:rsidR="00B05F58" w:rsidRDefault="00B05F58" w:rsidP="00B05F58">
      <w:pPr>
        <w:spacing w:after="0" w:line="240" w:lineRule="auto"/>
      </w:pPr>
      <w:r>
        <w:separator/>
      </w:r>
    </w:p>
  </w:footnote>
  <w:footnote w:type="continuationSeparator" w:id="0">
    <w:p w14:paraId="41A70472" w14:textId="77777777" w:rsidR="00B05F58" w:rsidRDefault="00B05F58" w:rsidP="00B0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F91D4" w14:textId="043FF071" w:rsidR="000E36AA" w:rsidRPr="007574E4" w:rsidRDefault="000E36AA" w:rsidP="00DD4BE5">
    <w:pPr>
      <w:pStyle w:val="Title"/>
      <w:spacing w:before="480"/>
      <w:ind w:left="2160" w:firstLine="180"/>
      <w:jc w:val="center"/>
      <w:rPr>
        <w:rFonts w:ascii="Open Sans" w:hAnsi="Open Sans" w:cs="Open Sans"/>
        <w:b/>
        <w:color w:val="005A96"/>
        <w:sz w:val="52"/>
        <w:szCs w:val="52"/>
      </w:rPr>
    </w:pPr>
    <w:r w:rsidRPr="00F1433A">
      <w:rPr>
        <w:rFonts w:ascii="Open Sans" w:hAnsi="Open Sans" w:cs="Open Sans"/>
        <w:b/>
        <w:noProof/>
        <w:color w:val="005A96"/>
        <w:sz w:val="52"/>
      </w:rPr>
      <w:drawing>
        <wp:anchor distT="0" distB="0" distL="114300" distR="114300" simplePos="0" relativeHeight="251657216" behindDoc="0" locked="0" layoutInCell="1" allowOverlap="1" wp14:anchorId="487A767D" wp14:editId="4AC1D8C2">
          <wp:simplePos x="0" y="0"/>
          <wp:positionH relativeFrom="column">
            <wp:posOffset>6350</wp:posOffset>
          </wp:positionH>
          <wp:positionV relativeFrom="paragraph">
            <wp:posOffset>99222</wp:posOffset>
          </wp:positionV>
          <wp:extent cx="1406101" cy="822960"/>
          <wp:effectExtent l="0" t="0" r="3810" b="0"/>
          <wp:wrapNone/>
          <wp:docPr id="38" name="Picture 38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E-PublicHealth_Logo-RGB -Transparent-V[fnl-print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101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4E4">
      <w:rPr>
        <w:rFonts w:ascii="Open Sans" w:hAnsi="Open Sans" w:cs="Open Sans"/>
        <w:b/>
        <w:color w:val="005A96"/>
        <w:sz w:val="52"/>
        <w:szCs w:val="52"/>
      </w:rPr>
      <w:t>Healthy Schools</w:t>
    </w:r>
    <w:r w:rsidR="00DD4BE5">
      <w:rPr>
        <w:rFonts w:ascii="Open Sans" w:hAnsi="Open Sans" w:cs="Open Sans"/>
        <w:b/>
        <w:color w:val="005A96"/>
        <w:sz w:val="52"/>
        <w:szCs w:val="52"/>
      </w:rPr>
      <w:br/>
    </w:r>
    <w:r>
      <w:rPr>
        <w:rFonts w:ascii="Open Sans" w:hAnsi="Open Sans" w:cs="Open Sans"/>
        <w:b/>
        <w:color w:val="005A96"/>
        <w:sz w:val="52"/>
        <w:szCs w:val="52"/>
      </w:rPr>
      <w:t xml:space="preserve"> </w:t>
    </w:r>
    <w:r w:rsidR="00DD4BE5">
      <w:rPr>
        <w:rFonts w:ascii="Open Sans" w:hAnsi="Open Sans" w:cs="Open Sans"/>
        <w:b/>
        <w:color w:val="005A96"/>
        <w:sz w:val="52"/>
        <w:szCs w:val="52"/>
      </w:rPr>
      <w:t>Communications Resources</w:t>
    </w:r>
  </w:p>
  <w:p w14:paraId="574E580E" w14:textId="67B9F442" w:rsidR="00B05F58" w:rsidRDefault="00B05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C4974"/>
    <w:multiLevelType w:val="hybridMultilevel"/>
    <w:tmpl w:val="5B2A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21FE"/>
    <w:multiLevelType w:val="hybridMultilevel"/>
    <w:tmpl w:val="95BE1F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703A5"/>
    <w:multiLevelType w:val="hybridMultilevel"/>
    <w:tmpl w:val="19540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40CCE"/>
    <w:multiLevelType w:val="hybridMultilevel"/>
    <w:tmpl w:val="D738192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B0E0290"/>
    <w:multiLevelType w:val="hybridMultilevel"/>
    <w:tmpl w:val="D9A66F70"/>
    <w:lvl w:ilvl="0" w:tplc="B46E6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4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87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A7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27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85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22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4F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65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B137C7"/>
    <w:multiLevelType w:val="hybridMultilevel"/>
    <w:tmpl w:val="95BE1F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84EF9"/>
    <w:multiLevelType w:val="hybridMultilevel"/>
    <w:tmpl w:val="2B2A3248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CD440A6"/>
    <w:multiLevelType w:val="hybridMultilevel"/>
    <w:tmpl w:val="E84C4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30FEA"/>
    <w:multiLevelType w:val="hybridMultilevel"/>
    <w:tmpl w:val="8774E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76"/>
    <w:rsid w:val="000306FC"/>
    <w:rsid w:val="00040F39"/>
    <w:rsid w:val="00044DDE"/>
    <w:rsid w:val="000A58A7"/>
    <w:rsid w:val="000E36AA"/>
    <w:rsid w:val="0010638D"/>
    <w:rsid w:val="001148CC"/>
    <w:rsid w:val="0015255A"/>
    <w:rsid w:val="00181893"/>
    <w:rsid w:val="001B4272"/>
    <w:rsid w:val="001B5FA1"/>
    <w:rsid w:val="001E0440"/>
    <w:rsid w:val="002323F8"/>
    <w:rsid w:val="0023354F"/>
    <w:rsid w:val="0023397D"/>
    <w:rsid w:val="00240CA6"/>
    <w:rsid w:val="00260E70"/>
    <w:rsid w:val="002936CB"/>
    <w:rsid w:val="002B22A3"/>
    <w:rsid w:val="002D04D5"/>
    <w:rsid w:val="002D0B76"/>
    <w:rsid w:val="002E122F"/>
    <w:rsid w:val="0030163B"/>
    <w:rsid w:val="00302EC7"/>
    <w:rsid w:val="00326821"/>
    <w:rsid w:val="00362CBB"/>
    <w:rsid w:val="003B2FE6"/>
    <w:rsid w:val="003C3437"/>
    <w:rsid w:val="004202AC"/>
    <w:rsid w:val="00421AA2"/>
    <w:rsid w:val="00432B69"/>
    <w:rsid w:val="00460C93"/>
    <w:rsid w:val="00461DB7"/>
    <w:rsid w:val="0048301F"/>
    <w:rsid w:val="004B3508"/>
    <w:rsid w:val="004D1822"/>
    <w:rsid w:val="004D19BF"/>
    <w:rsid w:val="004F20AB"/>
    <w:rsid w:val="00507A73"/>
    <w:rsid w:val="00534D05"/>
    <w:rsid w:val="0055564A"/>
    <w:rsid w:val="00564441"/>
    <w:rsid w:val="00570E7E"/>
    <w:rsid w:val="005A43B8"/>
    <w:rsid w:val="005C32CC"/>
    <w:rsid w:val="005D2D05"/>
    <w:rsid w:val="005F4B0B"/>
    <w:rsid w:val="00631178"/>
    <w:rsid w:val="00645272"/>
    <w:rsid w:val="00645327"/>
    <w:rsid w:val="006545F5"/>
    <w:rsid w:val="00670897"/>
    <w:rsid w:val="00693161"/>
    <w:rsid w:val="006B157E"/>
    <w:rsid w:val="006F05BB"/>
    <w:rsid w:val="00704CD6"/>
    <w:rsid w:val="0071024E"/>
    <w:rsid w:val="007574E4"/>
    <w:rsid w:val="00764468"/>
    <w:rsid w:val="0076552B"/>
    <w:rsid w:val="0079454D"/>
    <w:rsid w:val="007E4715"/>
    <w:rsid w:val="007F05F6"/>
    <w:rsid w:val="00862C33"/>
    <w:rsid w:val="00880796"/>
    <w:rsid w:val="008D695B"/>
    <w:rsid w:val="00914B94"/>
    <w:rsid w:val="00921AED"/>
    <w:rsid w:val="009242ED"/>
    <w:rsid w:val="009316D3"/>
    <w:rsid w:val="009908C4"/>
    <w:rsid w:val="00990D1C"/>
    <w:rsid w:val="009A3355"/>
    <w:rsid w:val="009D0CF8"/>
    <w:rsid w:val="00A2308C"/>
    <w:rsid w:val="00A24FA1"/>
    <w:rsid w:val="00A412EE"/>
    <w:rsid w:val="00A4587F"/>
    <w:rsid w:val="00A54E66"/>
    <w:rsid w:val="00AC7B70"/>
    <w:rsid w:val="00AD2A84"/>
    <w:rsid w:val="00AE03FF"/>
    <w:rsid w:val="00B05F58"/>
    <w:rsid w:val="00B12876"/>
    <w:rsid w:val="00B3541A"/>
    <w:rsid w:val="00BD39DF"/>
    <w:rsid w:val="00BE4109"/>
    <w:rsid w:val="00C0598D"/>
    <w:rsid w:val="00C33CA6"/>
    <w:rsid w:val="00C40250"/>
    <w:rsid w:val="00C6694D"/>
    <w:rsid w:val="00C70F4F"/>
    <w:rsid w:val="00CB59F9"/>
    <w:rsid w:val="00CC6A02"/>
    <w:rsid w:val="00CD7CE7"/>
    <w:rsid w:val="00CE0F1A"/>
    <w:rsid w:val="00CF08C3"/>
    <w:rsid w:val="00D10C3B"/>
    <w:rsid w:val="00D16388"/>
    <w:rsid w:val="00D33809"/>
    <w:rsid w:val="00D46061"/>
    <w:rsid w:val="00D97D8D"/>
    <w:rsid w:val="00DA6F28"/>
    <w:rsid w:val="00DD4BE5"/>
    <w:rsid w:val="00DE24C3"/>
    <w:rsid w:val="00DE617A"/>
    <w:rsid w:val="00E0766A"/>
    <w:rsid w:val="00E10007"/>
    <w:rsid w:val="00E122CC"/>
    <w:rsid w:val="00E264DD"/>
    <w:rsid w:val="00E31669"/>
    <w:rsid w:val="00E3303C"/>
    <w:rsid w:val="00E72361"/>
    <w:rsid w:val="00EC248E"/>
    <w:rsid w:val="00ED3C25"/>
    <w:rsid w:val="00ED5511"/>
    <w:rsid w:val="00EE53EC"/>
    <w:rsid w:val="00F1755A"/>
    <w:rsid w:val="00F33D0A"/>
    <w:rsid w:val="00F62351"/>
    <w:rsid w:val="00F63B24"/>
    <w:rsid w:val="00F63C20"/>
    <w:rsid w:val="00F80AA7"/>
    <w:rsid w:val="00FA2246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A5B718"/>
  <w15:chartTrackingRefBased/>
  <w15:docId w15:val="{A69E5486-4E13-40CB-B449-99E3D0D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FA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6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6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2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E264D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CB59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58"/>
  </w:style>
  <w:style w:type="paragraph" w:styleId="Footer">
    <w:name w:val="footer"/>
    <w:basedOn w:val="Normal"/>
    <w:link w:val="FooterChar"/>
    <w:uiPriority w:val="99"/>
    <w:unhideWhenUsed/>
    <w:rsid w:val="00B0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58"/>
  </w:style>
  <w:style w:type="table" w:styleId="TableGridLight">
    <w:name w:val="Grid Table Light"/>
    <w:basedOn w:val="TableNormal"/>
    <w:uiPriority w:val="40"/>
    <w:rsid w:val="000A58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31">
    <w:name w:val="Grid Table 1 Light - Accent 31"/>
    <w:basedOn w:val="TableNormal"/>
    <w:next w:val="GridTable1Light-Accent3"/>
    <w:uiPriority w:val="46"/>
    <w:rsid w:val="00A54E6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F0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5BB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F76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4BE5"/>
    <w:rPr>
      <w:color w:val="0000FF"/>
      <w:u w:val="single"/>
    </w:rPr>
  </w:style>
  <w:style w:type="table" w:styleId="GridTable4-Accent1">
    <w:name w:val="Grid Table 4 Accent 1"/>
    <w:basedOn w:val="TableNormal"/>
    <w:uiPriority w:val="49"/>
    <w:rsid w:val="00E316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r-18u37iz">
    <w:name w:val="r-18u37iz"/>
    <w:basedOn w:val="DefaultParagraphFont"/>
    <w:rsid w:val="00E31669"/>
  </w:style>
  <w:style w:type="character" w:customStyle="1" w:styleId="ListParagraphChar">
    <w:name w:val="List Paragraph Char"/>
    <w:link w:val="ListParagraph"/>
    <w:uiPriority w:val="34"/>
    <w:locked/>
    <w:rsid w:val="00E316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epublichealth.ca/school-age-children-you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pepublichealth.ca/newsletters-and-social-med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Priynka Patil</dc:creator>
  <cp:keywords/>
  <dc:description/>
  <cp:lastModifiedBy>Emily Tubbs</cp:lastModifiedBy>
  <cp:revision>7</cp:revision>
  <cp:lastPrinted>2019-12-30T16:01:00Z</cp:lastPrinted>
  <dcterms:created xsi:type="dcterms:W3CDTF">2021-10-05T19:42:00Z</dcterms:created>
  <dcterms:modified xsi:type="dcterms:W3CDTF">2021-10-12T20:23:00Z</dcterms:modified>
</cp:coreProperties>
</file>